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EA75F1" w:rsidP="00B2051C">
      <w:pPr>
        <w:pStyle w:val="Title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pt;height:41.85pt" fillcolor="black [3213]">
            <v:fill r:id="rId6" o:title="80%" type="pattern"/>
            <v:shadow color="#868686"/>
            <v:textpath style="font-family:&quot;Eras Bold ITC&quot;;v-text-kern:t" trim="t" fitpath="t" string="Adding Integers"/>
          </v:shape>
        </w:pic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Complete each problem below using the number line on your table, or using the integer chips.  Can you develop a rule that would help us get the right answer every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051C" w:rsidTr="00B2051C">
        <w:tc>
          <w:tcPr>
            <w:tcW w:w="5508" w:type="dxa"/>
          </w:tcPr>
          <w:p w:rsidR="00B2051C" w:rsidRDefault="00B2051C" w:rsidP="00B2051C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>Adding With the Same Sign</w:t>
            </w:r>
          </w:p>
        </w:tc>
        <w:tc>
          <w:tcPr>
            <w:tcW w:w="5508" w:type="dxa"/>
          </w:tcPr>
          <w:p w:rsidR="00B2051C" w:rsidRDefault="00B2051C" w:rsidP="00B2051C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>Adding With Different Signs</w:t>
            </w:r>
          </w:p>
        </w:tc>
      </w:tr>
      <w:tr w:rsidR="00B2051C" w:rsidTr="00B2051C">
        <w:tc>
          <w:tcPr>
            <w:tcW w:w="5508" w:type="dxa"/>
          </w:tcPr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>-5 + (-6)=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2 + 4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-3 + (-8)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-9 + (-1)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1 + 8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-2 + (-7)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6 + (-9)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-5 + 8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-3 + 1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-2 + 3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5 + (-4)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-3 + 7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</w:tc>
      </w:tr>
    </w:tbl>
    <w:p w:rsidR="00B2051C" w:rsidRDefault="00EA75F1" w:rsidP="00B2051C">
      <w:pPr>
        <w:rPr>
          <w:rFonts w:ascii="Eras Bold ITC" w:hAnsi="Eras Bold ITC"/>
          <w:sz w:val="24"/>
          <w:szCs w:val="24"/>
        </w:rPr>
      </w:pPr>
      <w:r>
        <w:rPr>
          <w:noProof/>
        </w:rPr>
        <w:pict>
          <v:shape id="_x0000_s1026" type="#_x0000_t136" style="position:absolute;margin-left:115.55pt;margin-top:20pt;width:297.2pt;height:41.85pt;z-index:251660288;mso-position-horizontal-relative:text;mso-position-vertical-relative:text" fillcolor="black [3213]">
            <v:fill r:id="rId6" o:title="80%" type="pattern"/>
            <v:shadow color="#868686"/>
            <v:textpath style="font-family:&quot;Eras Bold ITC&quot;;v-text-kern:t" trim="t" fitpath="t" string="BRAINSTORM..."/>
          </v:shape>
        </w:pic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-236132</wp:posOffset>
            </wp:positionH>
            <wp:positionV relativeFrom="paragraph">
              <wp:posOffset>54329</wp:posOffset>
            </wp:positionV>
            <wp:extent cx="2192522" cy="2083982"/>
            <wp:effectExtent l="19050" t="0" r="0" b="0"/>
            <wp:wrapNone/>
            <wp:docPr id="8" name="rg_hi" descr="https://encrypted-tbn1.gstatic.com/images?q=tbn:ANd9GcSqs-WCEPWF5SyMlDsPBp-1MCocOhCqE2GshwrRYQhWns4O79K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qs-WCEPWF5SyMlDsPBp-1MCocOhCqE2GshwrRYQhWns4O79K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20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sz w:val="24"/>
          <w:szCs w:val="24"/>
        </w:rPr>
        <w:t xml:space="preserve">                                                    </w: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B2051C">
        <w:rPr>
          <w:rFonts w:ascii="Eras Bold ITC" w:hAnsi="Eras Bold ITC"/>
          <w:sz w:val="24"/>
          <w:szCs w:val="24"/>
        </w:rPr>
        <w:lastRenderedPageBreak/>
        <w:t xml:space="preserve"> </w:t>
      </w:r>
      <w:r w:rsidR="00EA75F1">
        <w:pict>
          <v:shape id="_x0000_i1026" type="#_x0000_t136" style="width:205.95pt;height:41.85pt" fillcolor="black [3213]">
            <v:fill r:id="rId6" o:title="80%" type="pattern"/>
            <v:shadow color="#868686"/>
            <v:textpath style="font-family:&quot;Eras Bold ITC&quot;;v-text-kern:t" trim="t" fitpath="t" string="The rules..."/>
          </v:shape>
        </w:pict>
      </w: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1.  If the signs are the same you _______________ and ______________ the sign.</w:t>
      </w: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2.  If the signs are different you _______________ and _______________ the sign of the number with the greater __________________ _________________.</w: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Class Examples: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1.  -5 + 8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2.  -4 + (-3)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3.  7 + (-9)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4.  -10 + (-21)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Table Practice: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  <w:sectPr w:rsidR="001F3C56" w:rsidSect="00B205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lastRenderedPageBreak/>
        <w:t>1.  -56 + 8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2.  -13 + (-15)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3.  9 + (-25)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4.  5 + (-10)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5.  -8 + (-32)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6.  2 + (-9)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7.  -8 + (-13)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8.  -25 + 18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lastRenderedPageBreak/>
        <w:t>9.  14 + 9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10.  -2 + 72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11.  -16 + (-19)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12.  13 + (-27)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13.  -14 + (-9)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14.  -2 + 17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15.  -5 + 7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16.  -36 + (-27)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lastRenderedPageBreak/>
        <w:t>17.  17 + (-8)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18.  -12 + (-17)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19.  24 + (-9)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20.  15 + 82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21.  -17 + (-11)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22.  9 + (-24)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23.  13 + (-13)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B2051C" w:rsidRPr="00B2051C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24.  42 + (-17)</w:t>
      </w:r>
    </w:p>
    <w:sectPr w:rsidR="00B2051C" w:rsidRPr="00B2051C" w:rsidSect="001F3C5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9A"/>
    <w:multiLevelType w:val="hybridMultilevel"/>
    <w:tmpl w:val="EFD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43EF"/>
    <w:multiLevelType w:val="hybridMultilevel"/>
    <w:tmpl w:val="E9A2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533"/>
    <w:multiLevelType w:val="hybridMultilevel"/>
    <w:tmpl w:val="3C62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51C"/>
    <w:rsid w:val="001F3C56"/>
    <w:rsid w:val="00256357"/>
    <w:rsid w:val="00280BDE"/>
    <w:rsid w:val="0029549C"/>
    <w:rsid w:val="00330BF9"/>
    <w:rsid w:val="007568D8"/>
    <w:rsid w:val="00990F53"/>
    <w:rsid w:val="00A744E5"/>
    <w:rsid w:val="00B2051C"/>
    <w:rsid w:val="00C86753"/>
    <w:rsid w:val="00E0190C"/>
    <w:rsid w:val="00E4045E"/>
    <w:rsid w:val="00E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2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safe=active&amp;sa=X&amp;biw=1249&amp;bih=522&amp;tbm=isch&amp;tbnid=q1hpFiX2jKVqHM:&amp;imgrefurl=http://rigermarketingcommunications.wordpress.com/2012/09/10/ready-to-brainstorm-consider-this/&amp;docid=ZaaQHp4IIJBKIM&amp;imgurl=http://rigermarketingcommunications.files.wordpress.com/2012/08/brainstorm.gif&amp;w=644&amp;h=612&amp;ei=ywWRUcLkAoPc8AS8soC4Bg&amp;zoom=1&amp;iact=hc&amp;vpx=78&amp;vpy=2&amp;dur=687&amp;hovh=219&amp;hovw=230&amp;tx=161&amp;ty=74&amp;page=1&amp;tbnh=141&amp;tbnw=148&amp;start=0&amp;ndsp=20&amp;ved=1t:429,r:1,s:0,i: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2016-09-20T16:08:00Z</cp:lastPrinted>
  <dcterms:created xsi:type="dcterms:W3CDTF">2016-09-20T16:08:00Z</dcterms:created>
  <dcterms:modified xsi:type="dcterms:W3CDTF">2016-09-20T16:08:00Z</dcterms:modified>
</cp:coreProperties>
</file>